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3" w:rsidRPr="00B40186" w:rsidRDefault="00B077D3" w:rsidP="00B4018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3CE5">
        <w:rPr>
          <w:rFonts w:ascii="Times New Roman" w:hAnsi="Times New Roman"/>
          <w:b/>
          <w:szCs w:val="24"/>
        </w:rPr>
        <w:t xml:space="preserve"> </w:t>
      </w:r>
    </w:p>
    <w:p w:rsidR="00B077D3" w:rsidRDefault="00B40186" w:rsidP="00B077D3">
      <w:pPr>
        <w:pBdr>
          <w:bottom w:val="single" w:sz="12" w:space="1" w:color="auto"/>
        </w:pBdr>
        <w:jc w:val="right"/>
        <w:rPr>
          <w:b/>
        </w:rPr>
      </w:pPr>
      <w:r w:rsidRPr="00B40186">
        <w:rPr>
          <w:rFonts w:ascii="Times New Roman" w:hAnsi="Times New Roman"/>
          <w:b/>
          <w:sz w:val="28"/>
          <w:szCs w:val="28"/>
        </w:rPr>
        <w:t>Centrum špeciálno-pedagogického poradenstva</w:t>
      </w:r>
    </w:p>
    <w:p w:rsidR="00B40186" w:rsidRDefault="00B40186" w:rsidP="00B077D3">
      <w:pPr>
        <w:pBdr>
          <w:bottom w:val="single" w:sz="12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Opatovská cesta 101, 040 01 Košice</w:t>
      </w:r>
    </w:p>
    <w:p w:rsidR="00B40186" w:rsidRDefault="00B40186" w:rsidP="00B077D3">
      <w:pPr>
        <w:pBdr>
          <w:bottom w:val="single" w:sz="12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Telefón: +421 55 6785459</w:t>
      </w:r>
    </w:p>
    <w:p w:rsidR="00B40186" w:rsidRDefault="00B40186" w:rsidP="00B077D3">
      <w:pPr>
        <w:pBdr>
          <w:bottom w:val="single" w:sz="12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8" w:history="1">
        <w:r w:rsidRPr="0022512B">
          <w:rPr>
            <w:rStyle w:val="Hypertextovprepojenie"/>
            <w:rFonts w:ascii="Times New Roman" w:hAnsi="Times New Roman"/>
            <w:b/>
          </w:rPr>
          <w:t>csppopatovska@gmail.com</w:t>
        </w:r>
      </w:hyperlink>
    </w:p>
    <w:p w:rsidR="00B40186" w:rsidRPr="00B40186" w:rsidRDefault="00B40186" w:rsidP="00B077D3">
      <w:pPr>
        <w:pBdr>
          <w:bottom w:val="single" w:sz="12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www.stpke.sk</w:t>
      </w:r>
    </w:p>
    <w:p w:rsidR="00B077D3" w:rsidRPr="00603CE5" w:rsidRDefault="00B077D3" w:rsidP="00B077D3">
      <w:pPr>
        <w:textAlignment w:val="baseline"/>
        <w:rPr>
          <w:rFonts w:ascii="Calibri" w:hAnsi="Calibri" w:cs="Calibri"/>
          <w:b/>
          <w:szCs w:val="24"/>
          <w:lang w:eastAsia="sk-SK"/>
        </w:rPr>
      </w:pPr>
    </w:p>
    <w:p w:rsidR="003240EA" w:rsidRDefault="003240EA"/>
    <w:p w:rsidR="000B10A5" w:rsidRDefault="000B10A5"/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VYHLÁSENIE KLIENTA/TKY ALEBO</w:t>
      </w:r>
    </w:p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ZÁKONNÉHO/NEJ ZÁSTUPCU/KYN</w:t>
      </w:r>
      <w:r w:rsidR="00097744">
        <w:rPr>
          <w:rFonts w:cs="Arial"/>
          <w:b/>
          <w:sz w:val="32"/>
          <w:szCs w:val="32"/>
        </w:rPr>
        <w:t>E</w:t>
      </w:r>
      <w:r>
        <w:rPr>
          <w:rFonts w:cs="Arial"/>
          <w:b/>
          <w:sz w:val="32"/>
          <w:szCs w:val="32"/>
        </w:rPr>
        <w:t xml:space="preserve"> KLIENTA/TKY</w:t>
      </w:r>
    </w:p>
    <w:p w:rsidR="000B10A5" w:rsidRDefault="000B10A5" w:rsidP="000B10A5">
      <w:pPr>
        <w:jc w:val="center"/>
        <w:rPr>
          <w:rFonts w:cs="Arial"/>
        </w:rPr>
      </w:pPr>
    </w:p>
    <w:p w:rsidR="00A009B8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dôsledku vzniknutej epidemiologickej situácie a v snahe zabezpečiť bezpečnosť Vás, ako aj odborných zamestnancov, si Vás dovoľujeme požiadať o vyjadrenie k nasledujúcim skutočnostiam; </w:t>
      </w:r>
    </w:p>
    <w:p w:rsidR="000B10A5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Vás chceme informovať, že žiaden z našich zamestnancov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kýň</w:t>
      </w:r>
      <w:proofErr w:type="spellEnd"/>
      <w:r>
        <w:rPr>
          <w:rFonts w:cs="Arial"/>
          <w:sz w:val="22"/>
          <w:szCs w:val="22"/>
        </w:rPr>
        <w:t>, s</w:t>
      </w:r>
      <w:r w:rsidR="00603CE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ktorým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ou</w:t>
      </w:r>
      <w:proofErr w:type="spellEnd"/>
      <w:r>
        <w:rPr>
          <w:rFonts w:cs="Arial"/>
          <w:sz w:val="22"/>
          <w:szCs w:val="22"/>
        </w:rPr>
        <w:t xml:space="preserve"> sa dostanete do kontaktu, si nie je vedomý</w:t>
      </w:r>
      <w:r w:rsidR="00603CE5">
        <w:rPr>
          <w:rFonts w:cs="Arial"/>
          <w:sz w:val="22"/>
          <w:szCs w:val="22"/>
        </w:rPr>
        <w:t>/á</w:t>
      </w:r>
      <w:r>
        <w:rPr>
          <w:rFonts w:cs="Arial"/>
          <w:sz w:val="22"/>
          <w:szCs w:val="22"/>
        </w:rPr>
        <w:t xml:space="preserve"> vlastnej nákazy vírusom COVID-19, ani nemá žiadne príznaky ochorenia COVID-19.</w:t>
      </w:r>
    </w:p>
    <w:p w:rsidR="000B10A5" w:rsidRDefault="000B10A5" w:rsidP="000B10A5">
      <w:pPr>
        <w:rPr>
          <w:rFonts w:ascii="Times New Roman" w:hAnsi="Times New Roman"/>
        </w:rPr>
      </w:pPr>
    </w:p>
    <w:p w:rsidR="00B40186" w:rsidRDefault="00B40186" w:rsidP="000B10A5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03CE5" w:rsidTr="00603CE5">
        <w:tc>
          <w:tcPr>
            <w:tcW w:w="5098" w:type="dxa"/>
          </w:tcPr>
          <w:p w:rsidR="00603CE5" w:rsidRDefault="00603CE5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a priezvisko klienta/</w:t>
            </w:r>
            <w:proofErr w:type="spellStart"/>
            <w:r>
              <w:rPr>
                <w:rFonts w:cs="Arial"/>
                <w:sz w:val="22"/>
                <w:szCs w:val="22"/>
              </w:rPr>
              <w:t>tky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Dátum narodenia:</w:t>
            </w:r>
          </w:p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 zákonného/nej zástupcu/</w:t>
            </w:r>
            <w:proofErr w:type="spellStart"/>
            <w:r>
              <w:rPr>
                <w:rFonts w:cs="Arial"/>
                <w:sz w:val="22"/>
                <w:szCs w:val="22"/>
              </w:rPr>
              <w:t>kyne</w:t>
            </w:r>
            <w:proofErr w:type="spellEnd"/>
          </w:p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603CE5" w:rsidTr="00603CE5"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kontakt: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03E81" w:rsidRDefault="00203E81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B40186" w:rsidRDefault="00B40186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B40186" w:rsidRPr="00203E81" w:rsidRDefault="00B40186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5643"/>
      </w:tblGrid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Zák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zást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klient/ka nad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18 rokov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Klient/ka do 18 rokov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prehlasujem, že ja ani iný rodinný príslušník necestoval/nebol v zahraničí v období ostatných 2 týždňov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8pt" o:ole="">
                  <v:imagedata r:id="rId9" o:title=""/>
                </v:shape>
                <w:control r:id="rId10" w:name="DefaultOcxName2122" w:shapeid="_x0000_i108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5" type="#_x0000_t75" style="width:20.25pt;height:18pt" o:ole="">
                  <v:imagedata r:id="rId9" o:title=""/>
                </v:shape>
                <w:control r:id="rId11" w:name="DefaultOcxName3122" w:shapeid="_x0000_i108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́,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som bol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8" type="#_x0000_t75" style="width:20.25pt;height:18pt" o:ole="">
                  <v:imagedata r:id="rId9" o:title=""/>
                </v:shape>
                <w:control r:id="rId12" w:name="DefaultOcxName21221" w:shapeid="_x0000_i108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1" type="#_x0000_t75" style="width:20.25pt;height:18pt" o:ole="">
                  <v:imagedata r:id="rId9" o:title=""/>
                </v:shape>
                <w:control r:id="rId13" w:name="DefaultOcxName31221" w:shapeid="_x0000_i109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nie                                                                  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́,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moje dieťa bolo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4" type="#_x0000_t75" style="width:20.25pt;height:18pt" o:ole="">
                  <v:imagedata r:id="rId14" o:title=""/>
                </v:shape>
                <w:control r:id="rId15" w:name="DefaultOcxName2121" w:shapeid="_x0000_i109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7" type="#_x0000_t75" style="width:20.25pt;height:18pt" o:ole="">
                  <v:imagedata r:id="rId9" o:title=""/>
                </v:shape>
                <w:control r:id="rId16" w:name="DefaultOcxName3121" w:shapeid="_x0000_i109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 že ja ani iný rodinný príslušník nie je v karanténe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0" type="#_x0000_t75" style="width:20.25pt;height:18pt" o:ole="">
                  <v:imagedata r:id="rId9" o:title=""/>
                </v:shape>
                <w:control r:id="rId17" w:name="DefaultOcxName212111" w:shapeid="_x0000_i110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3" type="#_x0000_t75" style="width:20.25pt;height:18pt" o:ole="">
                  <v:imagedata r:id="rId9" o:title=""/>
                </v:shape>
                <w:control r:id="rId18" w:name="DefaultOcxName312111" w:shapeid="_x0000_i110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nemám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6" type="#_x0000_t75" style="width:20.25pt;height:18pt" o:ole="">
                  <v:imagedata r:id="rId9" o:title=""/>
                </v:shape>
                <w:control r:id="rId19" w:name="DefaultOcxName2121111" w:shapeid="_x0000_i110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9" type="#_x0000_t75" style="width:20.25pt;height:18pt" o:ole="">
                  <v:imagedata r:id="rId9" o:title=""/>
                </v:shape>
                <w:control r:id="rId20" w:name="DefaultOcxName3121111" w:shapeid="_x0000_i110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moje dieťa nemá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2" type="#_x0000_t75" style="width:20.25pt;height:18pt" o:ole="">
                  <v:imagedata r:id="rId9" o:title=""/>
                </v:shape>
                <w:control r:id="rId21" w:name="DefaultOcxName2111" w:shapeid="_x0000_i111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5" type="#_x0000_t75" style="width:20.25pt;height:18pt" o:ole="">
                  <v:imagedata r:id="rId9" o:title=""/>
                </v:shape>
                <w:control r:id="rId22" w:name="DefaultOcxName3111" w:shapeid="_x0000_i111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>Prehlasujem, že nepociťujem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8" type="#_x0000_t75" style="width:20.25pt;height:18pt" o:ole="">
                  <v:imagedata r:id="rId9" o:title=""/>
                </v:shape>
                <w:control r:id="rId23" w:name="DefaultOcxName211" w:shapeid="_x0000_i111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1" type="#_x0000_t75" style="width:20.25pt;height:18pt" o:ole="">
                  <v:imagedata r:id="rId9" o:title=""/>
                </v:shape>
                <w:control r:id="rId24" w:name="DefaultOcxName311" w:shapeid="_x0000_i112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4" type="#_x0000_t75" style="width:20.25pt;height:18pt" o:ole="">
                  <v:imagedata r:id="rId9" o:title=""/>
                </v:shape>
                <w:control r:id="rId25" w:name="DefaultOcxName21" w:shapeid="_x0000_i112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7" type="#_x0000_t75" style="width:20.25pt;height:18pt" o:ole="">
                  <v:imagedata r:id="rId9" o:title=""/>
                </v:shape>
                <w:control r:id="rId26" w:name="DefaultOcxName31" w:shapeid="_x0000_i112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0" type="#_x0000_t75" style="width:20.25pt;height:18pt" o:ole="">
                  <v:imagedata r:id="rId9" o:title=""/>
                </v:shape>
                <w:control r:id="rId27" w:name="DefaultOcxName411" w:shapeid="_x0000_i113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3" type="#_x0000_t75" style="width:20.25pt;height:18pt" o:ole="">
                  <v:imagedata r:id="rId9" o:title=""/>
                </v:shape>
                <w:control r:id="rId28" w:name="DefaultOcxName511" w:shapeid="_x0000_i113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6" type="#_x0000_t75" style="width:20.25pt;height:18pt" o:ole="">
                  <v:imagedata r:id="rId9" o:title=""/>
                </v:shape>
                <w:control r:id="rId29" w:name="DefaultOcxName41" w:shapeid="_x0000_i113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30" w:name="DefaultOcxName51" w:shapeid="_x0000_i113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31" w:name="DefaultOcxName811" w:shapeid="_x0000_i114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32" w:name="DefaultOcxName911" w:shapeid="_x0000_i114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33" w:name="DefaultOcxName81" w:shapeid="_x0000_i114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34" w:name="DefaultOcxName91" w:shapeid="_x0000_i115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35" w:name="DefaultOcxName1011" w:shapeid="_x0000_i115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36" w:name="DefaultOcxName1111" w:shapeid="_x0000_i115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37" w:name="DefaultOcxName101" w:shapeid="_x0000_i116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38" w:name="DefaultOcxName111" w:shapeid="_x0000_i116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</w:tbl>
    <w:p w:rsidR="00203E81" w:rsidRDefault="00203E81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  <w:r w:rsidRPr="00203E81">
        <w:rPr>
          <w:rFonts w:ascii="Segoe UI" w:eastAsia="Calibri" w:hAnsi="Segoe UI" w:cs="Segoe UI"/>
          <w:b/>
          <w:sz w:val="22"/>
          <w:szCs w:val="22"/>
          <w:lang w:eastAsia="en-US"/>
        </w:rPr>
        <w:t>*</w:t>
      </w:r>
      <w:r w:rsidRPr="00203E81">
        <w:rPr>
          <w:rFonts w:ascii="Segoe UI" w:hAnsi="Segoe UI" w:cs="Segoe UI"/>
          <w:b/>
          <w:color w:val="333333"/>
          <w:sz w:val="22"/>
          <w:szCs w:val="22"/>
          <w:lang w:eastAsia="sk-SK"/>
        </w:rPr>
        <w:t xml:space="preserve"> </w:t>
      </w:r>
      <w:r w:rsidRPr="00203E81">
        <w:rPr>
          <w:rFonts w:ascii="Segoe UI" w:hAnsi="Segoe UI" w:cs="Segoe UI"/>
          <w:b/>
          <w:color w:val="333333"/>
          <w:sz w:val="18"/>
          <w:szCs w:val="18"/>
          <w:lang w:eastAsia="sk-SK"/>
        </w:rPr>
        <w:t>odmera</w:t>
      </w:r>
      <w:r>
        <w:rPr>
          <w:rFonts w:ascii="Segoe UI" w:hAnsi="Segoe UI" w:cs="Segoe UI"/>
          <w:b/>
          <w:color w:val="333333"/>
          <w:sz w:val="18"/>
          <w:szCs w:val="18"/>
          <w:lang w:eastAsia="sk-SK"/>
        </w:rPr>
        <w:t>ná pri vstupe do zariadenia</w:t>
      </w: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B40186" w:rsidRDefault="008A5318" w:rsidP="00203E81">
      <w:pPr>
        <w:jc w:val="both"/>
        <w:rPr>
          <w:rFonts w:cs="Arial"/>
          <w:color w:val="333333"/>
          <w:sz w:val="22"/>
          <w:szCs w:val="22"/>
          <w:lang w:eastAsia="sk-SK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>Čestne vyhlasujem, že odborná starostlivosť (</w:t>
      </w:r>
      <w:proofErr w:type="spellStart"/>
      <w:r w:rsidRPr="008A5318">
        <w:rPr>
          <w:rFonts w:cs="Arial"/>
          <w:color w:val="333333"/>
          <w:sz w:val="22"/>
          <w:szCs w:val="22"/>
          <w:lang w:eastAsia="sk-SK"/>
        </w:rPr>
        <w:t>konktretizovať</w:t>
      </w:r>
      <w:proofErr w:type="spellEnd"/>
      <w:r w:rsidRPr="008A5318">
        <w:rPr>
          <w:rFonts w:cs="Arial"/>
          <w:color w:val="333333"/>
          <w:sz w:val="22"/>
          <w:szCs w:val="22"/>
          <w:lang w:eastAsia="sk-SK"/>
        </w:rPr>
        <w:t xml:space="preserve"> aká)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</w:t>
      </w:r>
      <w:r w:rsidRPr="008A5318">
        <w:rPr>
          <w:rFonts w:cs="Arial"/>
          <w:color w:val="333333"/>
          <w:sz w:val="22"/>
          <w:szCs w:val="22"/>
          <w:lang w:eastAsia="sk-SK"/>
        </w:rPr>
        <w:t xml:space="preserve"> poskytovaná</w:t>
      </w:r>
    </w:p>
    <w:p w:rsidR="00B40186" w:rsidRDefault="00B40186" w:rsidP="00203E81">
      <w:pPr>
        <w:jc w:val="both"/>
        <w:rPr>
          <w:rFonts w:cs="Arial"/>
          <w:color w:val="333333"/>
          <w:sz w:val="22"/>
          <w:szCs w:val="22"/>
          <w:lang w:eastAsia="sk-SK"/>
        </w:rPr>
      </w:pPr>
    </w:p>
    <w:p w:rsidR="008A5318" w:rsidRPr="008A5318" w:rsidRDefault="008A5318" w:rsidP="00203E81">
      <w:pPr>
        <w:jc w:val="both"/>
        <w:rPr>
          <w:rFonts w:eastAsia="Calibri" w:cs="Arial"/>
          <w:sz w:val="22"/>
          <w:szCs w:val="22"/>
          <w:lang w:eastAsia="en-US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>v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.........................................</w:t>
      </w:r>
      <w:r w:rsidR="00B40186">
        <w:rPr>
          <w:rFonts w:cs="Arial"/>
          <w:color w:val="333333"/>
          <w:sz w:val="22"/>
          <w:szCs w:val="22"/>
          <w:lang w:eastAsia="sk-SK"/>
        </w:rPr>
        <w:t>je možná</w:t>
      </w:r>
      <w:r w:rsidRPr="008A5318">
        <w:rPr>
          <w:rFonts w:cs="Arial"/>
          <w:color w:val="333333"/>
          <w:sz w:val="22"/>
          <w:szCs w:val="22"/>
          <w:lang w:eastAsia="sk-SK"/>
        </w:rPr>
        <w:t xml:space="preserve"> len za mojej osobnej prítomnosti</w:t>
      </w:r>
      <w:r>
        <w:rPr>
          <w:rFonts w:cs="Arial"/>
          <w:color w:val="333333"/>
          <w:sz w:val="22"/>
          <w:szCs w:val="22"/>
          <w:lang w:eastAsia="sk-SK"/>
        </w:rPr>
        <w:t>.</w:t>
      </w:r>
    </w:p>
    <w:p w:rsidR="000B10A5" w:rsidRPr="00B40186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0"/>
        </w:rPr>
      </w:pPr>
      <w:r w:rsidRPr="00B40186">
        <w:rPr>
          <w:rFonts w:cs="Arial"/>
          <w:sz w:val="20"/>
        </w:rPr>
        <w:t>*využiť  v opodstatnenom prípade.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Podpis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 xml:space="preserve">  alebo zákonného/nej zástupcu/</w:t>
      </w:r>
      <w:proofErr w:type="spellStart"/>
      <w:r w:rsidRPr="008A5318">
        <w:rPr>
          <w:rFonts w:cs="Arial"/>
          <w:sz w:val="22"/>
          <w:szCs w:val="22"/>
        </w:rPr>
        <w:t>kyne</w:t>
      </w:r>
      <w:proofErr w:type="spellEnd"/>
      <w:r w:rsidRPr="008A5318">
        <w:rPr>
          <w:rFonts w:cs="Arial"/>
          <w:sz w:val="22"/>
          <w:szCs w:val="22"/>
        </w:rPr>
        <w:t xml:space="preserve">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>:  .................................................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P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0B10A5" w:rsidRPr="003A7319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Ja</w:t>
      </w:r>
      <w:r w:rsidR="00A009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dolu podpísaný/-á ................................................................ čestne vyhlasujem, že údaje, ktoré som poskytol/-a sú pravdivé. Zároveň svojím podpisom potvrdzujem, že som si plne vedomý/á vyššie uvedených zdravotných rizík, ktoré mi hrozia pri pobyte v tomto zariadení a o ktorých som bol/a vopred dôkladne informovaný/á. Som si vedomý/-á právnych následkov plynúcich z uvedenia nepravdivých údajov v mojom čestnom vyhlásení</w:t>
      </w:r>
      <w:r w:rsidR="003A7319">
        <w:rPr>
          <w:rFonts w:cs="Arial"/>
          <w:sz w:val="22"/>
          <w:szCs w:val="22"/>
        </w:rPr>
        <w:t xml:space="preserve"> </w:t>
      </w:r>
      <w:r w:rsidRPr="003A7319">
        <w:rPr>
          <w:rFonts w:cs="Arial"/>
          <w:sz w:val="22"/>
          <w:szCs w:val="22"/>
        </w:rPr>
        <w:t>(§ 163 a § 164 Trestného zákona - Šírenie nebezpečnej nákazlivej ľudskej choroby, spáchanej priamym úmyslom, alebo formou nedbanlivosti).</w:t>
      </w:r>
    </w:p>
    <w:p w:rsidR="000B10A5" w:rsidRDefault="000B10A5" w:rsidP="00A009B8">
      <w:pPr>
        <w:spacing w:line="276" w:lineRule="auto"/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FC6905" w:rsidRDefault="00FC690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009B8">
        <w:rPr>
          <w:rFonts w:cs="Arial"/>
          <w:sz w:val="22"/>
          <w:szCs w:val="22"/>
        </w:rPr>
        <w:t>......................................</w:t>
      </w:r>
      <w:r>
        <w:rPr>
          <w:rFonts w:cs="Arial"/>
          <w:sz w:val="22"/>
          <w:szCs w:val="22"/>
        </w:rPr>
        <w:t xml:space="preserve">, dňa: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tabs>
          <w:tab w:val="righ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klienta/</w:t>
      </w:r>
      <w:proofErr w:type="spellStart"/>
      <w:r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 xml:space="preserve">  alebo zákonného/nej zástupcu/</w:t>
      </w:r>
      <w:proofErr w:type="spellStart"/>
      <w:r>
        <w:rPr>
          <w:rFonts w:cs="Arial"/>
          <w:sz w:val="22"/>
          <w:szCs w:val="22"/>
        </w:rPr>
        <w:t>kyne</w:t>
      </w:r>
      <w:proofErr w:type="spellEnd"/>
      <w:r>
        <w:rPr>
          <w:rFonts w:cs="Arial"/>
          <w:sz w:val="22"/>
          <w:szCs w:val="22"/>
        </w:rPr>
        <w:t xml:space="preserve"> klienta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>:  .................................................</w:t>
      </w: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Údaje zosnímal</w:t>
      </w:r>
      <w:r w:rsidR="00323FBA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rPr>
          <w:rFonts w:cs="Arial"/>
          <w:sz w:val="22"/>
          <w:szCs w:val="22"/>
        </w:rPr>
      </w:pPr>
    </w:p>
    <w:p w:rsidR="00603CE5" w:rsidRDefault="00603CE5" w:rsidP="000B10A5">
      <w:pPr>
        <w:rPr>
          <w:rFonts w:cs="Arial"/>
          <w:sz w:val="22"/>
          <w:szCs w:val="22"/>
        </w:rPr>
      </w:pPr>
    </w:p>
    <w:p w:rsidR="000B10A5" w:rsidRDefault="000B10A5" w:rsidP="000B10A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Osobné údaje dotknutej osoby (ďalej len „klient“) sú spracúvané prevádzkovateľom bez potreby súhlasu klienta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Prevádzkovateľ poskytuje osobné údaje klienta/zákonného zástupcu klienta nasledovným príjemcom: osobám vymenovaným v § 24 ods. 4 a § 25 ods. 1 zákona č. 576/2004 Z. z.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Podľa § 22 ods. 2 zákona č. 576/2004 Z. z. prevádzkovateľ uchováva osobné údaje klienta 20 rokov od posledného poskytnutia odbornej starostlivosti klientovi.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Klient má zachované práva vymenované vo všeobecnom nariadení o ochrane osobných údajov a zákone č. 18/2018 Z. z. o ochrane osobných údajov a o zmene a doplnení niektorých zákonov v znení neskorších predpisov, okrem práva na vymazanie osobných údajov, práva namietať spracúvanie osobných údajov, práva na prenosnosť osobných údajov. Poskytovanie osobných údajov klientom/zákonným zástupcom klienta za účelom poskytovania odbornej starostlivosti  je zákonnou požiadavkou. Následkom neposkytnutia osobných údajov môže byť odmietnutie poskytnutia odbornej  starostlivosti.</w:t>
      </w:r>
    </w:p>
    <w:sectPr w:rsidR="000B10A5" w:rsidSect="00603CE5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5"/>
    <w:rsid w:val="00097744"/>
    <w:rsid w:val="000A1EDC"/>
    <w:rsid w:val="000B10A5"/>
    <w:rsid w:val="00203E81"/>
    <w:rsid w:val="00323FBA"/>
    <w:rsid w:val="003240EA"/>
    <w:rsid w:val="003A7319"/>
    <w:rsid w:val="003B4813"/>
    <w:rsid w:val="004A3123"/>
    <w:rsid w:val="00603CE5"/>
    <w:rsid w:val="00636CCD"/>
    <w:rsid w:val="007E7F5A"/>
    <w:rsid w:val="008663D8"/>
    <w:rsid w:val="008A5318"/>
    <w:rsid w:val="00A009B8"/>
    <w:rsid w:val="00A938A3"/>
    <w:rsid w:val="00B077D3"/>
    <w:rsid w:val="00B40186"/>
    <w:rsid w:val="00BE009A"/>
    <w:rsid w:val="00C10020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8E89EBAC-5188-4962-BDB3-BFCEC97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0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077D3"/>
    <w:rPr>
      <w:color w:val="0000FF"/>
      <w:u w:val="single"/>
    </w:rPr>
  </w:style>
  <w:style w:type="table" w:styleId="Mriekatabuky">
    <w:name w:val="Table Grid"/>
    <w:basedOn w:val="Normlnatabuka"/>
    <w:uiPriority w:val="39"/>
    <w:rsid w:val="006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3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8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popatovska@gmail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2" ma:contentTypeDescription="Umožňuje vytvoriť nový dokument." ma:contentTypeScope="" ma:versionID="88d2d9847c04fd28eb66c61126e4ae46">
  <xsd:schema xmlns:xsd="http://www.w3.org/2001/XMLSchema" xmlns:xs="http://www.w3.org/2001/XMLSchema" xmlns:p="http://schemas.microsoft.com/office/2006/metadata/properties" xmlns:ns2="059726fc-c83c-4dea-8f3c-8f40468ce1e0" xmlns:ns3="394d6e7a-b36e-4672-a991-5584bb23cffc" targetNamespace="http://schemas.microsoft.com/office/2006/metadata/properties" ma:root="true" ma:fieldsID="d85070c4955f53b0307b68222ff089bb" ns2:_="" ns3:_=""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7F73-B838-43B3-84BB-A75104D2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2409E-FD02-460A-A649-96CAD893A18F}">
  <ds:schemaRefs>
    <ds:schemaRef ds:uri="394d6e7a-b36e-4672-a991-5584bb23cff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59726fc-c83c-4dea-8f3c-8f40468ce1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106A94-E7B7-4A04-9D1D-8FDC9616F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9A056-8BC2-453F-8103-05C5174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CPPPaP BA3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Lednická</dc:creator>
  <cp:lastModifiedBy>Hewlett-Packard Company</cp:lastModifiedBy>
  <cp:revision>2</cp:revision>
  <cp:lastPrinted>2020-06-04T04:58:00Z</cp:lastPrinted>
  <dcterms:created xsi:type="dcterms:W3CDTF">2020-06-04T04:58:00Z</dcterms:created>
  <dcterms:modified xsi:type="dcterms:W3CDTF">2020-06-04T04:58:00Z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